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400" w:hanging="840" w:hangingChars="400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46495" cy="8550275"/>
            <wp:effectExtent l="0" t="0" r="1905" b="3175"/>
            <wp:docPr id="1" name="图片 1" descr="15252515990880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525159908802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6495" cy="855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424" w:leftChars="-295" w:hanging="195" w:hangingChars="93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3595" cy="8653780"/>
            <wp:effectExtent l="0" t="0" r="1905" b="13970"/>
            <wp:docPr id="3" name="图片 3" descr="87149490192259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14949019225925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66155" cy="8700770"/>
            <wp:effectExtent l="0" t="0" r="10795" b="5080"/>
            <wp:docPr id="2" name="图片 2" descr="784140647351886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41406473518864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870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-400" w:hanging="840" w:hangingChars="40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266A9"/>
    <w:rsid w:val="5A5266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OS-20170502203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2018-09-08T02:03:00Z</dcterms:created>
  <dc:creator>随心而动</dc:creator>
  <cp:lastModifiedBy>随心而动</cp:lastModifiedBy>
  <dcterms:modified xsi:type="dcterms:W3CDTF">2018-09-08T02:06:25Z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